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Arial"/>
          <w:b/>
          <w:sz w:val="24"/>
        </w:rPr>
      </w:pPr>
      <w:r>
        <w:rPr>
          <w:rFonts w:hint="eastAsia" w:ascii="宋体" w:hAnsi="宋体" w:eastAsia="宋体" w:cs="Arial"/>
          <w:b/>
          <w:sz w:val="24"/>
        </w:rPr>
        <w:t>上海</w:t>
      </w:r>
      <w:r>
        <w:rPr>
          <w:rFonts w:ascii="宋体" w:hAnsi="宋体" w:eastAsia="宋体" w:cs="Arial"/>
          <w:b/>
          <w:sz w:val="24"/>
        </w:rPr>
        <w:t>汉得信息技术股份有限公司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【公司简介】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上海汉得信息技术股份有限公司（以下简称“汉得”）是国内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</w:rPr>
        <w:t>成立较早、经验丰富、颇具规模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的IT咨询公司，</w:t>
      </w:r>
      <w:r>
        <w:rPr>
          <w:rFonts w:ascii="宋体" w:hAnsi="宋体" w:eastAsia="宋体" w:cs="Arial"/>
          <w:color w:val="000000"/>
          <w:kern w:val="0"/>
          <w:sz w:val="24"/>
        </w:rPr>
        <w:t>被权威机构IDC2005年的报告评为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该</w:t>
      </w:r>
      <w:r>
        <w:rPr>
          <w:rFonts w:ascii="宋体" w:hAnsi="宋体" w:eastAsia="宋体" w:cs="Arial"/>
          <w:color w:val="000000"/>
          <w:kern w:val="0"/>
          <w:sz w:val="24"/>
        </w:rPr>
        <w:t>行业“</w:t>
      </w:r>
      <w:r>
        <w:rPr>
          <w:rFonts w:ascii="宋体" w:hAnsi="宋体" w:eastAsia="宋体" w:cs="Arial"/>
          <w:b/>
          <w:bCs/>
          <w:color w:val="000000"/>
          <w:kern w:val="0"/>
          <w:sz w:val="24"/>
        </w:rPr>
        <w:t>TOP（顶尖）咨询公司</w:t>
      </w:r>
      <w:r>
        <w:rPr>
          <w:rFonts w:ascii="宋体" w:hAnsi="宋体" w:eastAsia="宋体" w:cs="Arial"/>
          <w:color w:val="000000"/>
          <w:kern w:val="0"/>
          <w:sz w:val="24"/>
        </w:rPr>
        <w:t>”之一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，2017年荣获“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</w:rPr>
        <w:t>中国百强企业奖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</w:rPr>
        <w:t>公司成立于1996年，目前拥</w:t>
      </w:r>
      <w:r>
        <w:rPr>
          <w:rFonts w:ascii="宋体" w:hAnsi="宋体" w:eastAsia="宋体" w:cs="Arial"/>
          <w:kern w:val="0"/>
          <w:sz w:val="24"/>
        </w:rPr>
        <w:t>有</w:t>
      </w:r>
      <w:r>
        <w:rPr>
          <w:rFonts w:hint="eastAsia" w:ascii="宋体" w:hAnsi="宋体" w:eastAsia="宋体" w:cs="Arial"/>
          <w:kern w:val="0"/>
          <w:sz w:val="24"/>
        </w:rPr>
        <w:t>超过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9000</w:t>
      </w:r>
      <w:r>
        <w:rPr>
          <w:rFonts w:ascii="宋体" w:hAnsi="宋体" w:eastAsia="宋体" w:cs="Arial"/>
          <w:b/>
          <w:bCs/>
          <w:kern w:val="0"/>
          <w:sz w:val="24"/>
        </w:rPr>
        <w:t>名</w:t>
      </w:r>
      <w:r>
        <w:rPr>
          <w:rFonts w:ascii="宋体" w:hAnsi="宋体" w:eastAsia="宋体" w:cs="Arial"/>
          <w:kern w:val="0"/>
          <w:sz w:val="24"/>
        </w:rPr>
        <w:t>专业的业务咨询顾问和技术顾问，是本土</w:t>
      </w:r>
      <w:r>
        <w:rPr>
          <w:rFonts w:hint="eastAsia" w:ascii="宋体" w:hAnsi="宋体" w:eastAsia="宋体" w:cs="Arial"/>
          <w:b/>
          <w:kern w:val="0"/>
          <w:sz w:val="24"/>
        </w:rPr>
        <w:t>知名</w:t>
      </w:r>
      <w:r>
        <w:rPr>
          <w:rFonts w:ascii="宋体" w:hAnsi="宋体" w:eastAsia="宋体" w:cs="Arial"/>
          <w:b/>
          <w:bCs/>
          <w:kern w:val="0"/>
          <w:sz w:val="24"/>
        </w:rPr>
        <w:t>高端IT咨询服务公司</w:t>
      </w:r>
      <w:r>
        <w:rPr>
          <w:rFonts w:ascii="宋体" w:hAnsi="宋体" w:eastAsia="宋体" w:cs="Arial"/>
          <w:kern w:val="0"/>
          <w:sz w:val="24"/>
        </w:rPr>
        <w:t>，</w:t>
      </w:r>
      <w:r>
        <w:rPr>
          <w:rFonts w:hint="eastAsia" w:ascii="宋体" w:hAnsi="宋体" w:eastAsia="宋体" w:cs="Arial"/>
          <w:kern w:val="0"/>
          <w:sz w:val="24"/>
        </w:rPr>
        <w:t>也是</w:t>
      </w:r>
      <w:r>
        <w:rPr>
          <w:rFonts w:ascii="宋体" w:hAnsi="宋体" w:eastAsia="宋体" w:cs="Arial"/>
          <w:kern w:val="0"/>
          <w:sz w:val="24"/>
        </w:rPr>
        <w:t>中国内地IT咨询行业</w:t>
      </w:r>
      <w:r>
        <w:rPr>
          <w:rFonts w:ascii="宋体" w:hAnsi="宋体" w:eastAsia="宋体" w:cs="Arial"/>
          <w:b/>
          <w:bCs/>
          <w:kern w:val="0"/>
          <w:sz w:val="24"/>
        </w:rPr>
        <w:t>上市公司</w:t>
      </w:r>
      <w:r>
        <w:rPr>
          <w:rFonts w:ascii="宋体" w:hAnsi="宋体" w:eastAsia="宋体" w:cs="Arial"/>
          <w:kern w:val="0"/>
          <w:sz w:val="24"/>
        </w:rPr>
        <w:t>（股票代码：300170），</w:t>
      </w:r>
      <w:r>
        <w:rPr>
          <w:rFonts w:hint="eastAsia" w:ascii="宋体" w:hAnsi="宋体" w:eastAsia="宋体" w:cs="Arial"/>
          <w:kern w:val="0"/>
          <w:sz w:val="24"/>
        </w:rPr>
        <w:t>二十年</w:t>
      </w:r>
      <w:r>
        <w:rPr>
          <w:rFonts w:ascii="宋体" w:hAnsi="宋体" w:eastAsia="宋体" w:cs="Arial"/>
          <w:kern w:val="0"/>
          <w:sz w:val="24"/>
        </w:rPr>
        <w:t>来</w:t>
      </w:r>
      <w:r>
        <w:rPr>
          <w:rFonts w:hint="eastAsia" w:ascii="宋体" w:hAnsi="宋体" w:eastAsia="宋体" w:cs="Arial"/>
          <w:kern w:val="0"/>
          <w:sz w:val="24"/>
        </w:rPr>
        <w:t>立足于IT技术革新与管理实践创新前沿，</w:t>
      </w:r>
      <w:r>
        <w:rPr>
          <w:rFonts w:ascii="宋体" w:hAnsi="宋体" w:eastAsia="宋体" w:cs="Arial"/>
          <w:kern w:val="0"/>
          <w:sz w:val="24"/>
        </w:rPr>
        <w:t>致力于为客户提供专业、可靠、有价值的咨询实施服务。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总部位于</w:t>
      </w:r>
      <w:r>
        <w:rPr>
          <w:rFonts w:ascii="宋体" w:hAnsi="宋体" w:eastAsia="宋体" w:cs="Arial"/>
          <w:b/>
          <w:bCs/>
          <w:kern w:val="0"/>
          <w:sz w:val="24"/>
        </w:rPr>
        <w:t>上海</w:t>
      </w:r>
      <w:r>
        <w:rPr>
          <w:rFonts w:ascii="宋体" w:hAnsi="宋体" w:eastAsia="宋体" w:cs="Arial"/>
          <w:kern w:val="0"/>
          <w:sz w:val="24"/>
        </w:rPr>
        <w:t>，在</w:t>
      </w:r>
      <w:r>
        <w:rPr>
          <w:rFonts w:ascii="宋体" w:hAnsi="宋体" w:eastAsia="宋体" w:cs="Arial"/>
          <w:b/>
          <w:bCs/>
          <w:kern w:val="0"/>
          <w:sz w:val="24"/>
        </w:rPr>
        <w:t>广州</w:t>
      </w:r>
      <w:r>
        <w:rPr>
          <w:rFonts w:ascii="宋体" w:hAnsi="宋体" w:eastAsia="宋体" w:cs="Arial"/>
          <w:b/>
          <w:kern w:val="0"/>
          <w:sz w:val="24"/>
        </w:rPr>
        <w:t>、北京、成都、武汉、青岛、西安</w:t>
      </w:r>
      <w:r>
        <w:rPr>
          <w:rFonts w:hint="eastAsia" w:ascii="宋体" w:hAnsi="宋体" w:eastAsia="宋体" w:cs="Arial"/>
          <w:b/>
          <w:kern w:val="0"/>
          <w:sz w:val="24"/>
        </w:rPr>
        <w:t>、</w:t>
      </w:r>
      <w:r>
        <w:rPr>
          <w:rFonts w:ascii="宋体" w:hAnsi="宋体" w:eastAsia="宋体" w:cs="Arial"/>
          <w:b/>
          <w:kern w:val="0"/>
          <w:sz w:val="24"/>
        </w:rPr>
        <w:t>长沙</w:t>
      </w:r>
      <w:r>
        <w:rPr>
          <w:rFonts w:hint="eastAsia" w:ascii="宋体" w:hAnsi="宋体" w:eastAsia="宋体" w:cs="Arial"/>
          <w:b/>
          <w:kern w:val="0"/>
          <w:sz w:val="24"/>
        </w:rPr>
        <w:t>、天津</w:t>
      </w:r>
      <w:r>
        <w:rPr>
          <w:rFonts w:ascii="宋体" w:hAnsi="宋体" w:eastAsia="宋体" w:cs="Arial"/>
          <w:kern w:val="0"/>
          <w:sz w:val="24"/>
        </w:rPr>
        <w:t>设有</w:t>
      </w:r>
      <w:r>
        <w:rPr>
          <w:rFonts w:hint="eastAsia" w:ascii="宋体" w:hAnsi="宋体" w:eastAsia="宋体" w:cs="Arial"/>
          <w:kern w:val="0"/>
          <w:sz w:val="24"/>
        </w:rPr>
        <w:t>国内</w:t>
      </w:r>
      <w:r>
        <w:rPr>
          <w:rFonts w:ascii="宋体" w:hAnsi="宋体" w:eastAsia="宋体" w:cs="Arial"/>
          <w:kern w:val="0"/>
          <w:sz w:val="24"/>
        </w:rPr>
        <w:t>分支机构，在</w:t>
      </w:r>
      <w:r>
        <w:rPr>
          <w:rFonts w:ascii="宋体" w:hAnsi="宋体" w:eastAsia="宋体" w:cs="Arial"/>
          <w:b/>
          <w:kern w:val="0"/>
          <w:sz w:val="24"/>
        </w:rPr>
        <w:t>日本、新加坡、美国</w:t>
      </w:r>
      <w:r>
        <w:rPr>
          <w:rFonts w:hint="eastAsia" w:ascii="宋体" w:hAnsi="宋体" w:eastAsia="宋体" w:cs="Arial"/>
          <w:b/>
          <w:kern w:val="0"/>
          <w:sz w:val="24"/>
        </w:rPr>
        <w:t>、荷兰、印度</w:t>
      </w:r>
      <w:r>
        <w:rPr>
          <w:rFonts w:ascii="宋体" w:hAnsi="宋体" w:eastAsia="宋体" w:cs="Arial"/>
          <w:kern w:val="0"/>
          <w:sz w:val="24"/>
        </w:rPr>
        <w:t>设立海外分支机构。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汉得为超过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5</w:t>
      </w:r>
      <w:r>
        <w:rPr>
          <w:rFonts w:ascii="宋体" w:hAnsi="宋体" w:eastAsia="宋体" w:cs="Arial"/>
          <w:b/>
          <w:bCs/>
          <w:kern w:val="0"/>
          <w:sz w:val="24"/>
        </w:rPr>
        <w:t>000家国内、外大中型企业提供IT咨询与应用实施服务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，</w:t>
      </w:r>
      <w:r>
        <w:rPr>
          <w:rFonts w:ascii="宋体" w:hAnsi="宋体" w:eastAsia="宋体" w:cs="Arial"/>
          <w:bCs/>
          <w:kern w:val="0"/>
          <w:sz w:val="24"/>
        </w:rPr>
        <w:t>涉</w:t>
      </w:r>
      <w:r>
        <w:rPr>
          <w:rFonts w:ascii="宋体" w:hAnsi="宋体" w:eastAsia="宋体" w:cs="Arial"/>
          <w:kern w:val="0"/>
          <w:sz w:val="24"/>
        </w:rPr>
        <w:t>及交通物流、自然资源、电力、制造、贸易、零售、互联网、金融、医药与食品等</w:t>
      </w:r>
      <w:r>
        <w:rPr>
          <w:rFonts w:hint="eastAsia" w:ascii="宋体" w:hAnsi="宋体" w:eastAsia="宋体" w:cs="Arial"/>
          <w:kern w:val="0"/>
          <w:sz w:val="24"/>
        </w:rPr>
        <w:t>超过30个</w:t>
      </w:r>
      <w:r>
        <w:rPr>
          <w:rFonts w:ascii="宋体" w:hAnsi="宋体" w:eastAsia="宋体" w:cs="Arial"/>
          <w:kern w:val="0"/>
          <w:sz w:val="24"/>
        </w:rPr>
        <w:t>不同行业</w:t>
      </w:r>
      <w:r>
        <w:rPr>
          <w:rFonts w:hint="eastAsia" w:ascii="宋体" w:hAnsi="宋体" w:eastAsia="宋体" w:cs="Arial"/>
          <w:kern w:val="0"/>
          <w:sz w:val="24"/>
        </w:rPr>
        <w:t>，</w:t>
      </w:r>
      <w:r>
        <w:rPr>
          <w:rFonts w:ascii="宋体" w:hAnsi="宋体" w:eastAsia="宋体" w:cs="Arial"/>
          <w:kern w:val="0"/>
          <w:sz w:val="24"/>
        </w:rPr>
        <w:t>覆盖包括财务管理、供应链管理、客户关系管理、项目管理、资产管理、人力资源管理、企业绩效与商务智能、ERP实施、IT战略规划等多个领域</w:t>
      </w:r>
      <w:r>
        <w:rPr>
          <w:rFonts w:hint="eastAsia" w:ascii="宋体" w:hAnsi="宋体" w:eastAsia="宋体" w:cs="Arial"/>
          <w:kern w:val="0"/>
          <w:sz w:val="24"/>
        </w:rPr>
        <w:t>，拥有超过</w:t>
      </w:r>
      <w:r>
        <w:rPr>
          <w:rFonts w:ascii="宋体" w:hAnsi="宋体" w:eastAsia="宋体" w:cs="Arial"/>
          <w:kern w:val="0"/>
          <w:sz w:val="24"/>
        </w:rPr>
        <w:t>15000</w:t>
      </w:r>
      <w:r>
        <w:rPr>
          <w:rFonts w:hint="eastAsia" w:ascii="宋体" w:hAnsi="宋体" w:eastAsia="宋体" w:cs="Arial"/>
          <w:kern w:val="0"/>
          <w:sz w:val="24"/>
        </w:rPr>
        <w:t>个知名企业的IT咨询项目案例</w:t>
      </w:r>
      <w:r>
        <w:rPr>
          <w:rFonts w:ascii="宋体" w:hAnsi="宋体" w:eastAsia="宋体" w:cs="Arial"/>
          <w:kern w:val="0"/>
          <w:sz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被权威机构IDC2005年的报告评为该行业“</w:t>
      </w:r>
      <w:r>
        <w:rPr>
          <w:rFonts w:ascii="宋体" w:hAnsi="宋体" w:eastAsia="宋体" w:cs="Arial"/>
          <w:b/>
          <w:bCs/>
          <w:kern w:val="0"/>
          <w:sz w:val="24"/>
        </w:rPr>
        <w:t>TOP（顶尖）咨询公司</w:t>
      </w:r>
      <w:r>
        <w:rPr>
          <w:rFonts w:ascii="宋体" w:hAnsi="宋体" w:eastAsia="宋体" w:cs="Arial"/>
          <w:kern w:val="0"/>
          <w:sz w:val="24"/>
        </w:rPr>
        <w:t>”之一。在中国，基于ORACLE应用咨询服务市场中，汉得市场份额第一；基于SAP的咨询服务市场中，汉得市场份额排名第二。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</w:rPr>
        <w:t>1998年，汉得开始第一次校园招聘。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20多</w:t>
      </w:r>
      <w:r>
        <w:rPr>
          <w:rFonts w:ascii="宋体" w:hAnsi="宋体" w:eastAsia="宋体" w:cs="Arial"/>
          <w:color w:val="000000"/>
          <w:kern w:val="0"/>
          <w:sz w:val="24"/>
        </w:rPr>
        <w:t>年来，来自众多名校、不同专业的学子精英，通过</w:t>
      </w:r>
      <w:r>
        <w:rPr>
          <w:rFonts w:ascii="宋体" w:hAnsi="宋体" w:eastAsia="宋体" w:cs="Arial"/>
          <w:b/>
          <w:color w:val="000000"/>
          <w:kern w:val="0"/>
          <w:sz w:val="24"/>
        </w:rPr>
        <w:t>汉得的培训体系</w:t>
      </w:r>
      <w:r>
        <w:rPr>
          <w:rFonts w:ascii="宋体" w:hAnsi="宋体" w:eastAsia="宋体" w:cs="Arial"/>
          <w:color w:val="000000"/>
          <w:kern w:val="0"/>
          <w:sz w:val="24"/>
        </w:rPr>
        <w:t>，迅速成长为企业信息化行业的专业咨询顾问。</w:t>
      </w:r>
    </w:p>
    <w:p>
      <w:pPr>
        <w:adjustRightInd w:val="0"/>
        <w:snapToGrid w:val="0"/>
        <w:spacing w:line="360" w:lineRule="auto"/>
        <w:ind w:left="300" w:firstLine="420"/>
        <w:rPr>
          <w:rFonts w:hint="eastAsia" w:ascii="宋体" w:hAnsi="宋体" w:eastAsia="宋体" w:cs="黑体"/>
          <w:b/>
          <w:bCs/>
          <w:color w:val="FF0000"/>
          <w:sz w:val="24"/>
        </w:rPr>
      </w:pPr>
      <w:r>
        <w:rPr>
          <w:rFonts w:hint="eastAsia" w:ascii="宋体" w:hAnsi="宋体" w:eastAsia="宋体" w:cs="黑体"/>
          <w:b/>
          <w:color w:val="008080"/>
          <w:sz w:val="24"/>
        </w:rPr>
        <w:t>Better Experience</w:t>
      </w:r>
      <w:r>
        <w:rPr>
          <w:rFonts w:hint="eastAsia" w:ascii="宋体" w:hAnsi="宋体" w:eastAsia="宋体" w:cs="黑体"/>
          <w:sz w:val="24"/>
        </w:rPr>
        <w:t xml:space="preserve">| </w:t>
      </w:r>
      <w:r>
        <w:rPr>
          <w:rFonts w:hint="eastAsia" w:ascii="宋体" w:hAnsi="宋体" w:eastAsia="宋体" w:cs="黑体"/>
          <w:b/>
          <w:bCs/>
          <w:color w:val="FF0000"/>
          <w:sz w:val="24"/>
        </w:rPr>
        <w:t>加入汉得咨询精英团队，创造价值，积累经验，让人生阅历更精彩！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【招聘信息】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b/>
          <w:bCs/>
          <w:kern w:val="0"/>
          <w:sz w:val="24"/>
        </w:rPr>
      </w:pPr>
      <w:r>
        <w:rPr>
          <w:rFonts w:ascii="宋体" w:hAnsi="宋体" w:eastAsia="宋体" w:cs="Arial"/>
          <w:b/>
          <w:bCs/>
          <w:kern w:val="0"/>
          <w:sz w:val="24"/>
        </w:rPr>
        <w:t>招聘对象：2020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应届</w:t>
      </w:r>
      <w:r>
        <w:rPr>
          <w:rFonts w:ascii="宋体" w:hAnsi="宋体" w:eastAsia="宋体" w:cs="Arial"/>
          <w:b/>
          <w:bCs/>
          <w:kern w:val="0"/>
          <w:sz w:val="24"/>
        </w:rPr>
        <w:t>毕业生（本科及以上学历）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招聘职位1：业务咨询顾问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职位描述：</w:t>
      </w:r>
    </w:p>
    <w:p>
      <w:pPr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满足企业对于信息化建设的需求，基于信息化管理软件的应用，为企业设计合理的业务流程和系统应用方案。通过规划、调研、分析、设计、实现、培训、运维等手段，实现企业的数字化转型；</w:t>
      </w:r>
    </w:p>
    <w:p>
      <w:pPr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根据客户行业、专业技能等维度，岗位将细分为财务管理、供应链、供应商关系管理、客户关系管理、人力资源管理、企业绩效管理、商务智能、大数据分析等专业咨询方向。</w:t>
      </w:r>
    </w:p>
    <w:p>
      <w:pPr>
        <w:numPr>
          <w:ilvl w:val="1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</w:rPr>
        <w:t>职位要求：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>责任心强，具有服务意识和自觉担当意识。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>具备良好逻辑思维能力，优秀的表达沟通能力，组织协调能力及团队合作精神。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>具备较强的学习能力和自我驱动力。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>英语（或日语、德语）优秀。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－乐于长期出差及承受工作压力。</w:t>
      </w:r>
    </w:p>
    <w:p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5" w:leftChars="406" w:hanging="2"/>
        <w:jc w:val="left"/>
        <w:rPr>
          <w:rFonts w:ascii="宋体" w:hAnsi="宋体" w:eastAsia="宋体" w:cs="Arial"/>
          <w:b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招聘专业：</w:t>
      </w:r>
    </w:p>
    <w:p>
      <w:pPr>
        <w:adjustRightInd w:val="0"/>
        <w:snapToGrid w:val="0"/>
        <w:spacing w:line="360" w:lineRule="auto"/>
        <w:ind w:left="991" w:leftChars="472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－物理、数学或相近的理科专业</w:t>
      </w:r>
    </w:p>
    <w:p>
      <w:pPr>
        <w:adjustRightInd w:val="0"/>
        <w:snapToGrid w:val="0"/>
        <w:spacing w:line="360" w:lineRule="auto"/>
        <w:ind w:left="991" w:leftChars="472" w:firstLine="2" w:firstLineChars="1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－工业工程、机械设计、自动化 或相近的工科专业</w:t>
      </w:r>
    </w:p>
    <w:p>
      <w:pPr>
        <w:adjustRightInd w:val="0"/>
        <w:snapToGrid w:val="0"/>
        <w:spacing w:line="360" w:lineRule="auto"/>
        <w:ind w:left="991" w:leftChars="472" w:firstLine="2" w:firstLineChars="1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－计算机、软件相关专业</w:t>
      </w:r>
    </w:p>
    <w:p>
      <w:pPr>
        <w:adjustRightInd w:val="0"/>
        <w:snapToGrid w:val="0"/>
        <w:spacing w:line="360" w:lineRule="auto"/>
        <w:ind w:left="991" w:leftChars="472" w:firstLine="2" w:firstLineChars="1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－会计、财务管理、国际贸易、物流、人力资源管理</w:t>
      </w:r>
    </w:p>
    <w:p>
      <w:pPr>
        <w:adjustRightInd w:val="0"/>
        <w:snapToGrid w:val="0"/>
        <w:spacing w:line="360" w:lineRule="auto"/>
        <w:ind w:left="991" w:leftChars="472" w:firstLine="2" w:firstLineChars="1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－管理科学、管理工程、信息管理与信息系统、电子商务</w:t>
      </w:r>
    </w:p>
    <w:p>
      <w:pPr>
        <w:adjustRightInd w:val="0"/>
        <w:snapToGrid w:val="0"/>
        <w:spacing w:line="360" w:lineRule="auto"/>
        <w:ind w:left="991" w:leftChars="472" w:firstLine="2" w:firstLineChars="1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>英语、日语类语言专业</w:t>
      </w:r>
    </w:p>
    <w:p>
      <w:pPr>
        <w:adjustRightInd w:val="0"/>
        <w:snapToGrid w:val="0"/>
        <w:spacing w:line="360" w:lineRule="auto"/>
        <w:ind w:left="991" w:leftChars="472" w:firstLine="2" w:firstLineChars="1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－对IT咨询有浓厚兴趣的其他专业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招聘职位2：软件开发工程师</w:t>
      </w:r>
      <w:r>
        <w:rPr>
          <w:rFonts w:hint="eastAsia" w:ascii="宋体" w:hAnsi="宋体" w:eastAsia="宋体" w:cs="Arial"/>
          <w:kern w:val="0"/>
          <w:sz w:val="24"/>
        </w:rPr>
        <w:t>（含实习岗）</w:t>
      </w:r>
    </w:p>
    <w:tbl>
      <w:tblPr>
        <w:tblStyle w:val="3"/>
        <w:tblpPr w:leftFromText="180" w:rightFromText="180" w:vertAnchor="text" w:horzAnchor="page" w:tblpX="3349" w:tblpYSpec="center"/>
        <w:tblOverlap w:val="never"/>
        <w:tblW w:w="5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3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Java开发工程师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Web前端开发工程师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软件开发工程师（ERP方向）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平台管理工程师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大数据开发工程师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Android/IOS开发工程师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自动化测试工程师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C#/.NET开发工程师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对日</w:t>
            </w:r>
            <w:r>
              <w:rPr>
                <w:rFonts w:ascii="宋体" w:hAnsi="宋体" w:eastAsia="宋体" w:cs="Arial"/>
                <w:kern w:val="0"/>
                <w:sz w:val="24"/>
              </w:rPr>
              <w:t>软件开发工程师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U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设计师</w:t>
            </w:r>
          </w:p>
        </w:tc>
      </w:tr>
    </w:tbl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1080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  <w:highlight w:val="lightGray"/>
        </w:rPr>
      </w:pP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职位描述：</w:t>
      </w:r>
      <w:r>
        <w:rPr>
          <w:rFonts w:hint="eastAsia" w:ascii="宋体" w:hAnsi="宋体" w:eastAsia="宋体" w:cs="Arial"/>
          <w:kern w:val="0"/>
          <w:sz w:val="24"/>
        </w:rPr>
        <w:t>运用</w:t>
      </w:r>
      <w:r>
        <w:rPr>
          <w:rFonts w:ascii="宋体" w:hAnsi="宋体" w:eastAsia="宋体" w:cs="Arial"/>
          <w:kern w:val="0"/>
          <w:sz w:val="24"/>
        </w:rPr>
        <w:t>多种编程语言及开发技术，按照业务需求，规划、设计专业IT系统整体技术解决方案，并</w:t>
      </w:r>
      <w:r>
        <w:rPr>
          <w:rFonts w:hint="eastAsia" w:ascii="宋体" w:hAnsi="宋体" w:eastAsia="宋体" w:cs="Arial"/>
          <w:kern w:val="0"/>
          <w:sz w:val="24"/>
        </w:rPr>
        <w:t>协助</w:t>
      </w:r>
      <w:r>
        <w:rPr>
          <w:rFonts w:ascii="宋体" w:hAnsi="宋体" w:eastAsia="宋体" w:cs="Arial"/>
          <w:kern w:val="0"/>
          <w:sz w:val="24"/>
        </w:rPr>
        <w:t>团队进行开发</w:t>
      </w:r>
      <w:r>
        <w:rPr>
          <w:rFonts w:hint="eastAsia" w:ascii="宋体" w:hAnsi="宋体" w:eastAsia="宋体" w:cs="Arial"/>
          <w:kern w:val="0"/>
          <w:sz w:val="24"/>
        </w:rPr>
        <w:t>、</w:t>
      </w:r>
      <w:r>
        <w:rPr>
          <w:rFonts w:ascii="宋体" w:hAnsi="宋体" w:eastAsia="宋体" w:cs="Arial"/>
          <w:kern w:val="0"/>
          <w:sz w:val="24"/>
        </w:rPr>
        <w:t>优化</w:t>
      </w:r>
      <w:r>
        <w:rPr>
          <w:rFonts w:hint="eastAsia" w:ascii="宋体" w:hAnsi="宋体" w:eastAsia="宋体" w:cs="Arial"/>
          <w:kern w:val="0"/>
          <w:sz w:val="24"/>
        </w:rPr>
        <w:t>、</w:t>
      </w:r>
      <w:r>
        <w:rPr>
          <w:rFonts w:ascii="宋体" w:hAnsi="宋体" w:eastAsia="宋体" w:cs="Arial"/>
          <w:kern w:val="0"/>
          <w:sz w:val="24"/>
        </w:rPr>
        <w:t>维护</w:t>
      </w:r>
      <w:r>
        <w:rPr>
          <w:rFonts w:hint="eastAsia" w:ascii="宋体" w:hAnsi="宋体" w:eastAsia="宋体" w:cs="Arial"/>
          <w:kern w:val="0"/>
          <w:sz w:val="24"/>
        </w:rPr>
        <w:t>、</w:t>
      </w:r>
      <w:r>
        <w:rPr>
          <w:rFonts w:ascii="宋体" w:hAnsi="宋体" w:eastAsia="宋体" w:cs="Arial"/>
          <w:kern w:val="0"/>
          <w:sz w:val="24"/>
        </w:rPr>
        <w:t>管理等工作</w:t>
      </w:r>
      <w:r>
        <w:rPr>
          <w:rFonts w:hint="eastAsia" w:ascii="宋体" w:hAnsi="宋体" w:eastAsia="宋体" w:cs="Arial"/>
          <w:kern w:val="0"/>
          <w:sz w:val="24"/>
        </w:rPr>
        <w:t>，</w:t>
      </w:r>
      <w:r>
        <w:rPr>
          <w:rFonts w:ascii="宋体" w:hAnsi="宋体" w:eastAsia="宋体" w:cs="Arial"/>
          <w:kern w:val="0"/>
          <w:sz w:val="24"/>
        </w:rPr>
        <w:t>最终满足客户及公司自有产品的研发需求。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职位要求：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</w:t>
      </w:r>
      <w:r>
        <w:rPr>
          <w:rFonts w:ascii="宋体" w:hAnsi="宋体" w:eastAsia="宋体" w:cs="Arial"/>
          <w:sz w:val="24"/>
        </w:rPr>
        <w:t>有</w:t>
      </w:r>
      <w:r>
        <w:rPr>
          <w:rFonts w:hint="eastAsia" w:ascii="宋体" w:hAnsi="宋体" w:eastAsia="宋体" w:cs="Arial"/>
          <w:sz w:val="24"/>
        </w:rPr>
        <w:t>熟练</w:t>
      </w:r>
      <w:r>
        <w:rPr>
          <w:rFonts w:ascii="宋体" w:hAnsi="宋体" w:eastAsia="宋体" w:cs="Arial"/>
          <w:sz w:val="24"/>
        </w:rPr>
        <w:t>掌握至少一种编程语言</w:t>
      </w:r>
      <w:r>
        <w:rPr>
          <w:rFonts w:hint="eastAsia" w:ascii="宋体" w:hAnsi="宋体" w:eastAsia="宋体" w:cs="Arial"/>
          <w:sz w:val="24"/>
        </w:rPr>
        <w:t>或</w:t>
      </w:r>
      <w:r>
        <w:rPr>
          <w:rFonts w:ascii="宋体" w:hAnsi="宋体" w:eastAsia="宋体" w:cs="Arial"/>
          <w:sz w:val="24"/>
        </w:rPr>
        <w:t>开发技术</w:t>
      </w:r>
      <w:r>
        <w:rPr>
          <w:rFonts w:hint="eastAsia" w:ascii="宋体" w:hAnsi="宋体" w:eastAsia="宋体" w:cs="Arial"/>
          <w:sz w:val="24"/>
        </w:rPr>
        <w:t>（框架）；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</w:t>
      </w:r>
      <w:r>
        <w:rPr>
          <w:rFonts w:ascii="宋体" w:hAnsi="宋体" w:eastAsia="宋体" w:cs="Arial"/>
          <w:sz w:val="24"/>
        </w:rPr>
        <w:t>对软件开发有浓厚兴趣</w:t>
      </w:r>
      <w:r>
        <w:rPr>
          <w:rFonts w:hint="eastAsia" w:ascii="宋体" w:hAnsi="宋体" w:eastAsia="宋体" w:cs="Arial"/>
          <w:sz w:val="24"/>
        </w:rPr>
        <w:t>，</w:t>
      </w:r>
      <w:r>
        <w:rPr>
          <w:rFonts w:ascii="宋体" w:hAnsi="宋体" w:eastAsia="宋体" w:cs="Arial"/>
          <w:sz w:val="24"/>
        </w:rPr>
        <w:t>勤奋好学</w:t>
      </w:r>
      <w:r>
        <w:rPr>
          <w:rFonts w:hint="eastAsia" w:ascii="宋体" w:hAnsi="宋体" w:eastAsia="宋体" w:cs="Arial"/>
          <w:sz w:val="24"/>
        </w:rPr>
        <w:t>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责任心强，勇于挑战，具备团队合作精神；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具备良好</w:t>
      </w:r>
      <w:r>
        <w:rPr>
          <w:rFonts w:ascii="宋体" w:hAnsi="宋体" w:eastAsia="宋体" w:cs="Arial"/>
          <w:sz w:val="24"/>
        </w:rPr>
        <w:t>的英语（或日语）</w:t>
      </w:r>
      <w:r>
        <w:rPr>
          <w:rFonts w:hint="eastAsia" w:ascii="宋体" w:hAnsi="宋体" w:eastAsia="宋体" w:cs="Arial"/>
          <w:sz w:val="24"/>
        </w:rPr>
        <w:t>听说</w:t>
      </w:r>
      <w:r>
        <w:rPr>
          <w:rFonts w:ascii="宋体" w:hAnsi="宋体" w:eastAsia="宋体" w:cs="Arial"/>
          <w:sz w:val="24"/>
        </w:rPr>
        <w:t>读写能力</w:t>
      </w:r>
      <w:r>
        <w:rPr>
          <w:rFonts w:hint="eastAsia" w:ascii="宋体" w:hAnsi="宋体" w:eastAsia="宋体" w:cs="Arial"/>
          <w:sz w:val="24"/>
        </w:rPr>
        <w:t>者优先；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</w:t>
      </w:r>
      <w:r>
        <w:rPr>
          <w:rFonts w:ascii="宋体" w:hAnsi="宋体" w:eastAsia="宋体" w:cs="Arial"/>
          <w:sz w:val="24"/>
        </w:rPr>
        <w:t>有“非课程要求”的软件开发经历者优先</w:t>
      </w:r>
      <w:r>
        <w:rPr>
          <w:rFonts w:hint="eastAsia" w:ascii="宋体" w:hAnsi="宋体" w:eastAsia="宋体" w:cs="Arial"/>
          <w:sz w:val="24"/>
        </w:rPr>
        <w:t>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</w:t>
      </w:r>
      <w:r>
        <w:rPr>
          <w:rFonts w:ascii="宋体" w:hAnsi="宋体" w:eastAsia="宋体" w:cs="Arial"/>
          <w:sz w:val="24"/>
        </w:rPr>
        <w:t>在软件技术设计和新课题研究方面有较大的潜力</w:t>
      </w:r>
      <w:r>
        <w:rPr>
          <w:rFonts w:hint="eastAsia" w:ascii="宋体" w:hAnsi="宋体" w:eastAsia="宋体" w:cs="Arial"/>
          <w:sz w:val="24"/>
        </w:rPr>
        <w:t>者优先；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能接受长期</w:t>
      </w:r>
      <w:r>
        <w:rPr>
          <w:rFonts w:ascii="宋体" w:hAnsi="宋体" w:eastAsia="宋体" w:cs="Arial"/>
          <w:sz w:val="24"/>
        </w:rPr>
        <w:t>出差。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招聘专业：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计算机、软件、信息、通讯等相关专业（20</w:t>
      </w:r>
      <w:r>
        <w:rPr>
          <w:rFonts w:ascii="宋体" w:hAnsi="宋体" w:eastAsia="宋体" w:cs="Arial"/>
          <w:sz w:val="24"/>
        </w:rPr>
        <w:t>20</w:t>
      </w:r>
      <w:r>
        <w:rPr>
          <w:rFonts w:hint="eastAsia" w:ascii="宋体" w:hAnsi="宋体" w:eastAsia="宋体" w:cs="Arial"/>
          <w:sz w:val="24"/>
        </w:rPr>
        <w:t xml:space="preserve"> &amp; 202</w:t>
      </w:r>
      <w:r>
        <w:rPr>
          <w:rFonts w:ascii="宋体" w:hAnsi="宋体" w:eastAsia="宋体" w:cs="Arial"/>
          <w:sz w:val="24"/>
        </w:rPr>
        <w:t>1</w:t>
      </w:r>
      <w:r>
        <w:rPr>
          <w:rFonts w:hint="eastAsia" w:ascii="宋体" w:hAnsi="宋体" w:eastAsia="宋体" w:cs="Arial"/>
          <w:sz w:val="24"/>
        </w:rPr>
        <w:t>届学生）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技术方向</w:t>
      </w:r>
      <w:r>
        <w:rPr>
          <w:rFonts w:ascii="宋体" w:hAnsi="宋体" w:eastAsia="宋体" w:cs="Arial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技术及语言：Java、</w:t>
      </w:r>
      <w:r>
        <w:rPr>
          <w:rFonts w:ascii="宋体" w:hAnsi="宋体" w:eastAsia="宋体" w:cs="Arial"/>
          <w:sz w:val="24"/>
        </w:rPr>
        <w:t>C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C#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Python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Ruby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Go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HTML</w:t>
      </w:r>
      <w:r>
        <w:rPr>
          <w:rFonts w:hint="eastAsia" w:ascii="宋体" w:hAnsi="宋体" w:eastAsia="宋体" w:cs="Arial"/>
          <w:sz w:val="24"/>
        </w:rPr>
        <w:t>、JavaScript、PHP等语言；</w:t>
      </w:r>
      <w:r>
        <w:rPr>
          <w:rFonts w:ascii="宋体" w:hAnsi="宋体" w:eastAsia="宋体" w:cs="Arial"/>
          <w:sz w:val="24"/>
        </w:rPr>
        <w:t xml:space="preserve"> Oracle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MySQL</w:t>
      </w:r>
      <w:r>
        <w:rPr>
          <w:rFonts w:hint="eastAsia" w:ascii="宋体" w:hAnsi="宋体" w:eastAsia="宋体" w:cs="Arial"/>
          <w:sz w:val="24"/>
        </w:rPr>
        <w:t>、PostgreSQL、Mongodb、HBase、Memcached、Redis等数据库及缓存技术；</w:t>
      </w:r>
      <w:r>
        <w:rPr>
          <w:rFonts w:ascii="宋体" w:hAnsi="宋体" w:eastAsia="宋体" w:cs="Arial"/>
          <w:sz w:val="24"/>
        </w:rPr>
        <w:t xml:space="preserve"> Spring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Spring MVC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Spring Boot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Mybatis</w:t>
      </w:r>
      <w:r>
        <w:rPr>
          <w:rFonts w:hint="eastAsia" w:ascii="宋体" w:hAnsi="宋体" w:eastAsia="宋体" w:cs="Arial"/>
          <w:sz w:val="24"/>
        </w:rPr>
        <w:t>、Sass、Boot</w:t>
      </w:r>
      <w:r>
        <w:rPr>
          <w:rFonts w:ascii="宋体" w:hAnsi="宋体" w:eastAsia="宋体" w:cs="Arial"/>
          <w:sz w:val="24"/>
        </w:rPr>
        <w:t>strap</w:t>
      </w:r>
      <w:r>
        <w:rPr>
          <w:rFonts w:hint="eastAsia" w:ascii="宋体" w:hAnsi="宋体" w:eastAsia="宋体" w:cs="Arial"/>
          <w:sz w:val="24"/>
        </w:rPr>
        <w:t>、</w:t>
      </w:r>
      <w:r>
        <w:rPr>
          <w:rFonts w:ascii="宋体" w:hAnsi="宋体" w:eastAsia="宋体" w:cs="Arial"/>
          <w:sz w:val="24"/>
        </w:rPr>
        <w:t>Spring Cloud等开发框架及微服务架构</w:t>
      </w:r>
      <w:r>
        <w:rPr>
          <w:rFonts w:hint="eastAsia" w:ascii="宋体" w:hAnsi="宋体" w:eastAsia="宋体" w:cs="Arial"/>
          <w:sz w:val="24"/>
        </w:rPr>
        <w:t>；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ascii="宋体" w:hAnsi="宋体" w:eastAsia="宋体" w:cs="Arial"/>
          <w:sz w:val="24"/>
        </w:rPr>
        <w:t>－</w:t>
      </w:r>
      <w:r>
        <w:rPr>
          <w:rFonts w:hint="eastAsia" w:ascii="宋体" w:hAnsi="宋体" w:eastAsia="宋体" w:cs="Arial"/>
          <w:sz w:val="24"/>
        </w:rPr>
        <w:t xml:space="preserve"> </w:t>
      </w:r>
      <w:r>
        <w:rPr>
          <w:rFonts w:ascii="宋体" w:hAnsi="宋体" w:eastAsia="宋体" w:cs="Arial"/>
          <w:sz w:val="24"/>
        </w:rPr>
        <w:t>可选择方向</w:t>
      </w:r>
      <w:r>
        <w:rPr>
          <w:rFonts w:hint="eastAsia" w:ascii="宋体" w:hAnsi="宋体" w:eastAsia="宋体" w:cs="Arial"/>
          <w:sz w:val="24"/>
        </w:rPr>
        <w:t>：</w:t>
      </w:r>
      <w:r>
        <w:rPr>
          <w:rFonts w:ascii="宋体" w:hAnsi="宋体" w:eastAsia="宋体" w:cs="Arial"/>
          <w:sz w:val="24"/>
        </w:rPr>
        <w:t>云技术</w:t>
      </w:r>
      <w:r>
        <w:rPr>
          <w:rFonts w:hint="eastAsia" w:ascii="宋体" w:hAnsi="宋体" w:eastAsia="宋体" w:cs="Arial"/>
          <w:sz w:val="24"/>
        </w:rPr>
        <w:t>、移动技术、大数据、中间件、</w:t>
      </w:r>
      <w:r>
        <w:rPr>
          <w:rFonts w:ascii="宋体" w:hAnsi="宋体" w:eastAsia="宋体" w:cs="Arial"/>
          <w:sz w:val="24"/>
        </w:rPr>
        <w:t>IOT</w:t>
      </w:r>
      <w:r>
        <w:rPr>
          <w:rFonts w:hint="eastAsia" w:ascii="宋体" w:hAnsi="宋体" w:eastAsia="宋体" w:cs="Arial"/>
          <w:sz w:val="24"/>
        </w:rPr>
        <w:t xml:space="preserve"> (</w:t>
      </w:r>
      <w:r>
        <w:rPr>
          <w:rFonts w:ascii="宋体" w:hAnsi="宋体" w:eastAsia="宋体" w:cs="Arial"/>
          <w:sz w:val="24"/>
        </w:rPr>
        <w:t>物联网)</w:t>
      </w:r>
      <w:r>
        <w:rPr>
          <w:rFonts w:hint="eastAsia" w:ascii="宋体" w:hAnsi="宋体" w:eastAsia="宋体" w:cs="Arial"/>
          <w:sz w:val="24"/>
        </w:rPr>
        <w:t>、AI</w:t>
      </w:r>
      <w:r>
        <w:rPr>
          <w:rFonts w:ascii="宋体" w:hAnsi="宋体" w:eastAsia="宋体" w:cs="Arial"/>
          <w:sz w:val="24"/>
        </w:rPr>
        <w:t>(人工智能</w:t>
      </w:r>
      <w:r>
        <w:rPr>
          <w:rFonts w:hint="eastAsia" w:ascii="宋体" w:hAnsi="宋体" w:eastAsia="宋体" w:cs="Arial"/>
          <w:sz w:val="24"/>
        </w:rPr>
        <w:t>)、DBA</w:t>
      </w:r>
      <w:r>
        <w:rPr>
          <w:rFonts w:ascii="宋体" w:hAnsi="宋体" w:eastAsia="宋体" w:cs="Arial"/>
          <w:sz w:val="24"/>
        </w:rPr>
        <w:t>(数据库管理)</w:t>
      </w:r>
      <w:r>
        <w:rPr>
          <w:rFonts w:hint="eastAsia" w:ascii="宋体" w:hAnsi="宋体" w:eastAsia="宋体" w:cs="Arial"/>
          <w:sz w:val="24"/>
        </w:rPr>
        <w:t>、ERP技术(O</w:t>
      </w:r>
      <w:r>
        <w:rPr>
          <w:rFonts w:ascii="宋体" w:hAnsi="宋体" w:eastAsia="宋体" w:cs="Arial"/>
          <w:sz w:val="24"/>
        </w:rPr>
        <w:t>racle</w:t>
      </w:r>
      <w:r>
        <w:rPr>
          <w:rFonts w:hint="eastAsia" w:ascii="宋体" w:hAnsi="宋体" w:eastAsia="宋体" w:cs="Arial"/>
          <w:sz w:val="24"/>
        </w:rPr>
        <w:t>/SAP)等技术</w:t>
      </w:r>
      <w:r>
        <w:rPr>
          <w:rFonts w:ascii="宋体" w:hAnsi="宋体" w:eastAsia="宋体" w:cs="Arial"/>
          <w:sz w:val="24"/>
        </w:rPr>
        <w:t>方向。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招聘职位3：客户经理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职位描述：</w:t>
      </w:r>
    </w:p>
    <w:p>
      <w:pPr>
        <w:adjustRightInd w:val="0"/>
        <w:snapToGrid w:val="0"/>
        <w:spacing w:line="360" w:lineRule="auto"/>
        <w:ind w:left="851" w:firstLine="409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1、负责整合公司资源，分析、把握、引导客户需求，进行潜在客户的商机挖掘与开发;</w:t>
      </w:r>
    </w:p>
    <w:p>
      <w:pPr>
        <w:adjustRightInd w:val="0"/>
        <w:snapToGrid w:val="0"/>
        <w:spacing w:line="360" w:lineRule="auto"/>
        <w:ind w:left="1140" w:firstLine="12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2、负责销售招投标及商务相关文档的准备、管理、归类、整理和保管工作;</w:t>
      </w:r>
    </w:p>
    <w:p>
      <w:pPr>
        <w:adjustRightInd w:val="0"/>
        <w:snapToGrid w:val="0"/>
        <w:spacing w:line="360" w:lineRule="auto"/>
        <w:ind w:left="851" w:firstLine="409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3、负责维护与拓展客户资源渠道;</w:t>
      </w:r>
    </w:p>
    <w:p>
      <w:pPr>
        <w:adjustRightInd w:val="0"/>
        <w:snapToGrid w:val="0"/>
        <w:spacing w:line="360" w:lineRule="auto"/>
        <w:ind w:left="126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4、负责收集客户反馈和竞争动手动态，制定销售策略，对项目进行有效推动负责公司能力对外销售，从商机开发跟进到成交整个过程，负责客户的深度挖掘和经营。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职位要求：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重点院校全日制本科及以上学历。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热爱工作，善于表达和归纳，有良好的团队合作精神。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具备良好的文案能力及优秀的沟通能力。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为人正直，性格开朗，胆大心细，勇于创新。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勤奋，对自己有极高的要求。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有大型集团企业市场、销售实习经验者优先。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招聘职位4：内部职能顾问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职位描述：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承担各职能工作的持续运营，为公司正常运行提供保障；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监督和协调公司相关规则的执行，为业务部门的业务工作顺利开展提供支持与协助；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协调多职能部门协作，支持业务部门的发展；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提供公司管理决策依据，制定相关管理策略，落实公司的各项管理政策。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职位要求：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工作积极主动，细心、头脑清晰、反应敏捷、善于分析。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有良好的责任心和亲和力。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优秀的逻辑思维能力和沟通表达能力。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良好的跨部门合作能力，及团队协作意识。</w:t>
      </w:r>
    </w:p>
    <w:p>
      <w:pPr>
        <w:numPr>
          <w:ilvl w:val="2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851"/>
        <w:jc w:val="left"/>
        <w:rPr>
          <w:rFonts w:ascii="宋体" w:hAnsi="宋体" w:eastAsia="宋体" w:cs="Arial"/>
          <w:kern w:val="0"/>
          <w:sz w:val="24"/>
        </w:rPr>
      </w:pPr>
      <w:r>
        <w:rPr>
          <w:rFonts w:ascii="宋体" w:hAnsi="宋体" w:eastAsia="宋体" w:cs="Arial"/>
          <w:kern w:val="0"/>
          <w:sz w:val="24"/>
        </w:rPr>
        <w:t>招聘专业：</w:t>
      </w:r>
    </w:p>
    <w:p>
      <w:pPr>
        <w:adjustRightInd w:val="0"/>
        <w:snapToGrid w:val="0"/>
        <w:spacing w:line="360" w:lineRule="auto"/>
        <w:ind w:left="991" w:leftChars="472" w:firstLine="480" w:firstLineChars="200"/>
        <w:jc w:val="lef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— 市场营销、管理科学、人力资源管理、企业管理学、心理学等专业优先。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【福利待遇】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极具竞争力的行业薪资、项目补贴、提供住宿、五险一金、生日祝贺礼、年度旅游、高频团建、商业医疗保险、无息购房贷款、股权激励、年终奖金。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【简历投递渠道】</w:t>
      </w:r>
    </w:p>
    <w:p>
      <w:pPr>
        <w:tabs>
          <w:tab w:val="left" w:pos="993"/>
        </w:tabs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业务咨询顾</w:t>
      </w:r>
      <w:r>
        <w:rPr>
          <w:rFonts w:hint="eastAsia" w:ascii="宋体" w:hAnsi="宋体" w:eastAsia="宋体"/>
          <w:sz w:val="24"/>
        </w:rPr>
        <w:t>问（含</w:t>
      </w:r>
      <w:r>
        <w:rPr>
          <w:rFonts w:ascii="宋体" w:hAnsi="宋体" w:eastAsia="宋体"/>
          <w:sz w:val="24"/>
        </w:rPr>
        <w:t>S</w:t>
      </w:r>
      <w:r>
        <w:rPr>
          <w:rFonts w:hint="eastAsia" w:ascii="宋体" w:hAnsi="宋体" w:eastAsia="宋体"/>
          <w:sz w:val="24"/>
        </w:rPr>
        <w:t>pecial</w:t>
      </w:r>
      <w:r>
        <w:rPr>
          <w:rFonts w:ascii="宋体" w:hAnsi="宋体" w:eastAsia="宋体"/>
          <w:sz w:val="24"/>
        </w:rPr>
        <w:t xml:space="preserve"> OFFER</w:t>
      </w:r>
      <w:r>
        <w:rPr>
          <w:rFonts w:hint="eastAsia" w:ascii="宋体" w:hAnsi="宋体" w:eastAsia="宋体"/>
          <w:sz w:val="24"/>
        </w:rPr>
        <w:t>） &amp; 客户经理 &amp;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内部职能顾问</w:t>
      </w:r>
      <w:r>
        <w:rPr>
          <w:rFonts w:ascii="宋体" w:hAnsi="宋体" w:eastAsia="宋体"/>
          <w:sz w:val="24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网申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宣讲会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→ </w:t>
      </w:r>
      <w:r>
        <w:rPr>
          <w:rFonts w:hint="eastAsia" w:ascii="宋体" w:hAnsi="宋体" w:eastAsia="宋体"/>
          <w:sz w:val="24"/>
        </w:rPr>
        <w:t xml:space="preserve">一面（线上测试）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二面（群面）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三面（单面）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发放OFFER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*业务咨询顾问的特定场次开放Special</w:t>
      </w:r>
      <w:r>
        <w:rPr>
          <w:rFonts w:ascii="宋体" w:hAnsi="宋体" w:eastAsia="宋体"/>
          <w:sz w:val="24"/>
        </w:rPr>
        <w:t xml:space="preserve"> OFFER</w:t>
      </w:r>
      <w:r>
        <w:rPr>
          <w:rFonts w:hint="eastAsia" w:ascii="宋体" w:hAnsi="宋体" w:eastAsia="宋体"/>
          <w:sz w:val="24"/>
        </w:rPr>
        <w:t>，更有挑战性的工作、更优质的资源支持，请关注汉得宣讲会的全国行程安排</w:t>
      </w:r>
    </w:p>
    <w:p>
      <w:pPr>
        <w:tabs>
          <w:tab w:val="left" w:pos="993"/>
        </w:tabs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软件</w:t>
      </w:r>
      <w:r>
        <w:rPr>
          <w:rFonts w:hint="eastAsia" w:ascii="宋体" w:hAnsi="宋体" w:eastAsia="宋体"/>
          <w:sz w:val="24"/>
        </w:rPr>
        <w:t>开发</w:t>
      </w:r>
      <w:r>
        <w:rPr>
          <w:rFonts w:ascii="宋体" w:hAnsi="宋体" w:eastAsia="宋体"/>
          <w:sz w:val="24"/>
        </w:rPr>
        <w:t>工程师：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网申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宣讲会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→ </w:t>
      </w:r>
      <w:r>
        <w:rPr>
          <w:rFonts w:hint="eastAsia" w:ascii="宋体" w:hAnsi="宋体" w:eastAsia="宋体"/>
          <w:sz w:val="24"/>
        </w:rPr>
        <w:t>一面（笔试）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二面（单面）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三面（作品展示或详细问答面试）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发放OFFER</w:t>
      </w:r>
    </w:p>
    <w:p>
      <w:pPr>
        <w:tabs>
          <w:tab w:val="left" w:pos="993"/>
        </w:tabs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软件</w:t>
      </w:r>
      <w:r>
        <w:rPr>
          <w:rFonts w:hint="eastAsia" w:ascii="宋体" w:hAnsi="宋体" w:eastAsia="宋体"/>
          <w:sz w:val="24"/>
        </w:rPr>
        <w:t>开发</w:t>
      </w:r>
      <w:r>
        <w:rPr>
          <w:rFonts w:ascii="宋体" w:hAnsi="宋体" w:eastAsia="宋体"/>
          <w:sz w:val="24"/>
        </w:rPr>
        <w:t>工程师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Special OFFER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网申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</w:rPr>
        <w:t>宣讲会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→ </w:t>
      </w:r>
      <w:r>
        <w:rPr>
          <w:rFonts w:hint="eastAsia" w:ascii="宋体" w:hAnsi="宋体" w:eastAsia="宋体"/>
          <w:sz w:val="24"/>
        </w:rPr>
        <w:t>一面（笔试）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二面（单面）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三面（作品展示或详细问答面试） 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四面（公司资深技术专家远程电话面试）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五面（HR考察）</w:t>
      </w:r>
      <w:r>
        <w:rPr>
          <w:rFonts w:ascii="宋体" w:hAnsi="宋体" w:eastAsia="宋体"/>
          <w:sz w:val="24"/>
        </w:rPr>
        <w:t>→</w:t>
      </w:r>
      <w:r>
        <w:rPr>
          <w:rFonts w:hint="eastAsia" w:ascii="宋体" w:hAnsi="宋体" w:eastAsia="宋体"/>
          <w:sz w:val="24"/>
        </w:rPr>
        <w:t xml:space="preserve"> 发放OFFER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网申方式：时间从2019年9月5日开始，在线投递简历请登录：</w:t>
      </w:r>
      <w:r>
        <w:fldChar w:fldCharType="begin"/>
      </w:r>
      <w:r>
        <w:instrText xml:space="preserve"> HYPERLINK "http://career.hand-china.com/" </w:instrText>
      </w:r>
      <w:r>
        <w:fldChar w:fldCharType="separate"/>
      </w:r>
      <w:r>
        <w:t>http://ca</w:t>
      </w:r>
      <w:bookmarkStart w:id="0" w:name="_Hlt367805393"/>
      <w:bookmarkStart w:id="1" w:name="_Hlt367805392"/>
      <w:r>
        <w:t>r</w:t>
      </w:r>
      <w:bookmarkEnd w:id="0"/>
      <w:bookmarkEnd w:id="1"/>
      <w:r>
        <w:t>eer.hand-china.com/</w:t>
      </w:r>
      <w:r>
        <w:fldChar w:fldCharType="end"/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了解更多，请关注“汉得招聘”微信公众号！欢迎进群咨询，群号：</w:t>
      </w:r>
      <w:r>
        <w:rPr>
          <w:rFonts w:ascii="宋体" w:hAnsi="宋体" w:eastAsia="宋体"/>
          <w:sz w:val="24"/>
        </w:rPr>
        <w:t>737461317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Arial"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171575" cy="1171575"/>
            <wp:effectExtent l="0" t="0" r="9525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drawing>
          <wp:inline distT="0" distB="0" distL="0" distR="0">
            <wp:extent cx="1200150" cy="11938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010" cy="12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sz w:val="24"/>
        </w:rPr>
        <w:t xml:space="preserve">汉得招聘 </w:t>
      </w:r>
      <w:r>
        <w:rPr>
          <w:rFonts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 xml:space="preserve">      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 xml:space="preserve"> QQ</w:t>
      </w:r>
      <w:r>
        <w:rPr>
          <w:rFonts w:hint="eastAsia" w:ascii="宋体" w:hAnsi="宋体" w:eastAsia="宋体"/>
          <w:sz w:val="24"/>
        </w:rPr>
        <w:t>群</w:t>
      </w:r>
      <w:r>
        <w:rPr>
          <w:rFonts w:ascii="宋体" w:hAnsi="宋体" w:eastAsia="宋体"/>
          <w:sz w:val="24"/>
        </w:rPr>
        <w:tab/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F11"/>
    <w:multiLevelType w:val="multilevel"/>
    <w:tmpl w:val="2F2B4F11"/>
    <w:lvl w:ilvl="0" w:tentative="0">
      <w:start w:val="1"/>
      <w:numFmt w:val="decimal"/>
      <w:lvlText w:val="%1、"/>
      <w:lvlJc w:val="left"/>
      <w:pPr>
        <w:ind w:left="157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51" w:hanging="420"/>
      </w:pPr>
    </w:lvl>
    <w:lvl w:ilvl="2" w:tentative="0">
      <w:start w:val="1"/>
      <w:numFmt w:val="lowerRoman"/>
      <w:lvlText w:val="%3."/>
      <w:lvlJc w:val="right"/>
      <w:pPr>
        <w:ind w:left="2471" w:hanging="420"/>
      </w:pPr>
    </w:lvl>
    <w:lvl w:ilvl="3" w:tentative="0">
      <w:start w:val="1"/>
      <w:numFmt w:val="decimal"/>
      <w:lvlText w:val="%4."/>
      <w:lvlJc w:val="left"/>
      <w:pPr>
        <w:ind w:left="2891" w:hanging="420"/>
      </w:pPr>
    </w:lvl>
    <w:lvl w:ilvl="4" w:tentative="0">
      <w:start w:val="1"/>
      <w:numFmt w:val="lowerLetter"/>
      <w:lvlText w:val="%5)"/>
      <w:lvlJc w:val="left"/>
      <w:pPr>
        <w:ind w:left="3311" w:hanging="420"/>
      </w:pPr>
    </w:lvl>
    <w:lvl w:ilvl="5" w:tentative="0">
      <w:start w:val="1"/>
      <w:numFmt w:val="lowerRoman"/>
      <w:lvlText w:val="%6."/>
      <w:lvlJc w:val="right"/>
      <w:pPr>
        <w:ind w:left="3731" w:hanging="420"/>
      </w:pPr>
    </w:lvl>
    <w:lvl w:ilvl="6" w:tentative="0">
      <w:start w:val="1"/>
      <w:numFmt w:val="decimal"/>
      <w:lvlText w:val="%7."/>
      <w:lvlJc w:val="left"/>
      <w:pPr>
        <w:ind w:left="4151" w:hanging="420"/>
      </w:pPr>
    </w:lvl>
    <w:lvl w:ilvl="7" w:tentative="0">
      <w:start w:val="1"/>
      <w:numFmt w:val="lowerLetter"/>
      <w:lvlText w:val="%8)"/>
      <w:lvlJc w:val="left"/>
      <w:pPr>
        <w:ind w:left="4571" w:hanging="420"/>
      </w:pPr>
    </w:lvl>
    <w:lvl w:ilvl="8" w:tentative="0">
      <w:start w:val="1"/>
      <w:numFmt w:val="lowerRoman"/>
      <w:lvlText w:val="%9."/>
      <w:lvlJc w:val="right"/>
      <w:pPr>
        <w:ind w:left="4991" w:hanging="420"/>
      </w:pPr>
    </w:lvl>
  </w:abstractNum>
  <w:abstractNum w:abstractNumId="1">
    <w:nsid w:val="49BD1B4B"/>
    <w:multiLevelType w:val="multilevel"/>
    <w:tmpl w:val="49BD1B4B"/>
    <w:lvl w:ilvl="0" w:tentative="0">
      <w:start w:val="1"/>
      <w:numFmt w:val="decimal"/>
      <w:lvlText w:val="%1、"/>
      <w:lvlJc w:val="left"/>
      <w:pPr>
        <w:ind w:left="1545" w:hanging="2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56373A5E"/>
    <w:multiLevelType w:val="multilevel"/>
    <w:tmpl w:val="56373A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56000"/>
    <w:rsid w:val="06954B16"/>
    <w:rsid w:val="08254CDB"/>
    <w:rsid w:val="15545291"/>
    <w:rsid w:val="24BA0A1E"/>
    <w:rsid w:val="2DCC5BC1"/>
    <w:rsid w:val="38D335EC"/>
    <w:rsid w:val="43C97088"/>
    <w:rsid w:val="46A27BD3"/>
    <w:rsid w:val="46BD1E06"/>
    <w:rsid w:val="4AF56000"/>
    <w:rsid w:val="4DAF21E1"/>
    <w:rsid w:val="531D47F3"/>
    <w:rsid w:val="581E58F2"/>
    <w:rsid w:val="5A3A723A"/>
    <w:rsid w:val="5B1023C1"/>
    <w:rsid w:val="60EF361C"/>
    <w:rsid w:val="712B4630"/>
    <w:rsid w:val="7FE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75" w:after="75"/>
      <w:jc w:val="left"/>
    </w:pPr>
    <w:rPr>
      <w:rFonts w:cs="Times New Roman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正"/>
    <w:basedOn w:val="1"/>
    <w:qFormat/>
    <w:uiPriority w:val="0"/>
    <w:pPr>
      <w:spacing w:line="360" w:lineRule="auto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table" w:customStyle="1" w:styleId="9">
    <w:name w:val="网格型1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2019-11-25T07:37:00Z</dcterms:created>
  <dc:creator>chenhuiling</dc:creator>
  <cp:lastModifiedBy>chenhuiling</cp:lastModifiedBy>
  <dcterms:modified xsi:type="dcterms:W3CDTF">2019-11-25T08:18:24Z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